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0C9" w:rsidRPr="00AB7B16" w:rsidRDefault="00B040C9">
      <w:pPr>
        <w:pStyle w:val="NormalText"/>
        <w:rPr>
          <w:rFonts w:ascii="Times New Roman" w:hAnsi="Times New Roman" w:cs="Times New Roman"/>
          <w:b/>
          <w:bCs/>
          <w:sz w:val="24"/>
          <w:szCs w:val="24"/>
        </w:rPr>
      </w:pPr>
      <w:r w:rsidRPr="00AB7B16">
        <w:rPr>
          <w:rFonts w:ascii="Times New Roman" w:hAnsi="Times New Roman" w:cs="Times New Roman"/>
          <w:b/>
          <w:bCs/>
          <w:i/>
          <w:iCs/>
          <w:sz w:val="24"/>
          <w:szCs w:val="24"/>
        </w:rPr>
        <w:t>International Economics</w:t>
      </w:r>
      <w:r w:rsidRPr="00AB7B16">
        <w:rPr>
          <w:rFonts w:ascii="Times New Roman" w:hAnsi="Times New Roman" w:cs="Times New Roman"/>
          <w:b/>
          <w:bCs/>
          <w:sz w:val="24"/>
          <w:szCs w:val="24"/>
        </w:rPr>
        <w:t xml:space="preserve">, </w:t>
      </w:r>
      <w:r w:rsidRPr="00AB7B16">
        <w:rPr>
          <w:rFonts w:ascii="Times New Roman" w:hAnsi="Times New Roman" w:cs="Times New Roman"/>
          <w:b/>
          <w:bCs/>
          <w:i/>
          <w:iCs/>
          <w:sz w:val="24"/>
          <w:szCs w:val="24"/>
        </w:rPr>
        <w:t>6e</w:t>
      </w:r>
      <w:r w:rsidRPr="00AB7B16">
        <w:rPr>
          <w:rFonts w:ascii="Times New Roman" w:hAnsi="Times New Roman" w:cs="Times New Roman"/>
          <w:b/>
          <w:bCs/>
          <w:sz w:val="24"/>
          <w:szCs w:val="24"/>
        </w:rPr>
        <w:t xml:space="preserve"> (Gerber)</w:t>
      </w:r>
    </w:p>
    <w:p w:rsidR="00B040C9" w:rsidRPr="00AB7B16" w:rsidRDefault="00B040C9">
      <w:pPr>
        <w:pStyle w:val="NormalText"/>
        <w:rPr>
          <w:rFonts w:ascii="Times New Roman" w:hAnsi="Times New Roman" w:cs="Times New Roman"/>
          <w:b/>
          <w:bCs/>
          <w:sz w:val="24"/>
          <w:szCs w:val="24"/>
        </w:rPr>
      </w:pPr>
      <w:r w:rsidRPr="00AB7B16">
        <w:rPr>
          <w:rFonts w:ascii="Times New Roman" w:hAnsi="Times New Roman" w:cs="Times New Roman"/>
          <w:b/>
          <w:bCs/>
          <w:sz w:val="24"/>
          <w:szCs w:val="24"/>
        </w:rPr>
        <w:t>Chapter 1   The United States in a Global Economy</w:t>
      </w:r>
    </w:p>
    <w:p w:rsidR="00B040C9" w:rsidRPr="00AB7B16" w:rsidRDefault="00B040C9">
      <w:pPr>
        <w:pStyle w:val="NormalText"/>
        <w:rPr>
          <w:rFonts w:ascii="Times New Roman" w:hAnsi="Times New Roman" w:cs="Times New Roman"/>
          <w:b/>
          <w:bCs/>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1.1   Introduction: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1) There are no questions for this section.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Introduction: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1.2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1) Countries such as the United States that have large populations tend to have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higher trade-to-GDP ratios.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lower trade-to-GDP ratios.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relatively greater capital outflows.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relatively smaller capital outflows.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None of the above.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B</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2) The trade-to-GDP ratio for a nation that had $600 million in exports, $400 million in imports, and GDP of $2,000 million would be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0.1.</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0.2.</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0.5.</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-0.1.</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C</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 xml:space="preserve">3) The trade-to-GDP ratio is calculated by </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exports divided by GDP.</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imports divided by GDP.</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exports plus imports divided by GDP.</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exports minus imports divided by GDP.</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exports divided by imports.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C</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4) A relative measure of the importance of trade is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the dollar value of trade.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trade as a percentage of GDP.</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the dollar value of trade adjusted for inflation.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trade as a percentage of investment.</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None of the above.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B</w:t>
      </w:r>
    </w:p>
    <w:p w:rsidR="00B040C9" w:rsidRPr="00AB7B16" w:rsidRDefault="00B040C9">
      <w:pPr>
        <w:pStyle w:val="NormalText"/>
        <w:spacing w:after="240"/>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AB7B16">
      <w:pPr>
        <w:pStyle w:val="NormalText"/>
        <w:rPr>
          <w:rFonts w:ascii="Times New Roman" w:hAnsi="Times New Roman" w:cs="Times New Roman"/>
          <w:sz w:val="24"/>
          <w:szCs w:val="24"/>
        </w:rPr>
      </w:pPr>
      <w:r>
        <w:rPr>
          <w:rFonts w:ascii="Times New Roman" w:hAnsi="Times New Roman" w:cs="Times New Roman"/>
          <w:sz w:val="24"/>
          <w:szCs w:val="24"/>
        </w:rPr>
        <w:br w:type="page"/>
      </w:r>
      <w:r w:rsidR="00B040C9" w:rsidRPr="00AB7B16">
        <w:rPr>
          <w:rFonts w:ascii="Times New Roman" w:hAnsi="Times New Roman" w:cs="Times New Roman"/>
          <w:sz w:val="24"/>
          <w:szCs w:val="24"/>
        </w:rPr>
        <w:t>5) An important factor that increased international capital flows in the latter part of the 1800s was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the creation of the International Monetary Fund.</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the creation of numerous regional trade agreements.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the rapid rate of East Asian economic growth.</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technological innovations.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the creation of the World Bank.</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D</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6) Labor mobility was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less in 1900 than in 2010.</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unimportant to global integration until the 1960s.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greater in 1900 than in 2010.</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never controversial.</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a brand new feature of the global economy in the twenty-first century.</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C</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7) A major impact of the transatlantic telegraph was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a reduction in time required to complete a financial transaction between New York and London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an increase in labor flows across the Atlantic.</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a decrease in trade barriers between the United States and Europe.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an increase in trade conflicts between the United States and Europe.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that nations abandoned the gold standard.</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A</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8) The trade-to-GDP ratio for the United States reached its lowest point of the last 100 years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around 1900.</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around 1970.</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around World War II.</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around World War I.</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around 2008.</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C</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9) Countries that have high rates of savings also have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high rates of investment.</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low rates of investment.</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stock market bubbles.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low rates of growth.</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no international trade.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A</w:t>
      </w:r>
    </w:p>
    <w:p w:rsidR="00B040C9" w:rsidRPr="00AB7B16" w:rsidRDefault="00B040C9">
      <w:pPr>
        <w:pStyle w:val="NormalText"/>
        <w:spacing w:after="240"/>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10) Since the end of World War II,</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world trade has grown more slowly than world GDP in the same time period.</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world trade has grown more slowly than during the years leading up to World War II.</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the trade-to-GDP ratios of most countries have fallen.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trade is less important to most nations' economies than in the early part of the twentieth century.</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world trade has grown more rapidly than world output.</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11) One of the reasons we know that international labor mobility has been higher at other times is because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the percent of our population that was foreign born was higher.</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the percent of our population that was foreign born was lower.</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wages were lower.</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labor was important in agriculture.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the population was younger.</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A</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12) One important difference between the international economy of today and the economy of 100 years ago is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that labor is so much more mobile.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for the first time, technological innovations have reduced the barrier of distance.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for the first time, capital is mobile.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that price differences in different markets have narrowed.</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the presence of international bodies such as the IMF and World Bank.</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13) One of the distinguishing characteristics of capital mobility today is that</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there are far more kinds of financial instruments than there were 100 years ago.</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nations are no longer dependent on their own national savings for their investment funds.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the bulk of foreign capital flows are tied to labor flows.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foreign capital flows are better managed and rarely cause financial problems.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currency markets play a less significant role than they did in the past.</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A</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AB7B16">
      <w:pPr>
        <w:pStyle w:val="NormalText"/>
        <w:rPr>
          <w:rFonts w:ascii="Times New Roman" w:hAnsi="Times New Roman" w:cs="Times New Roman"/>
          <w:sz w:val="24"/>
          <w:szCs w:val="24"/>
        </w:rPr>
      </w:pPr>
      <w:r>
        <w:rPr>
          <w:rFonts w:ascii="Times New Roman" w:hAnsi="Times New Roman" w:cs="Times New Roman"/>
          <w:sz w:val="24"/>
          <w:szCs w:val="24"/>
        </w:rPr>
        <w:br w:type="page"/>
      </w:r>
      <w:r w:rsidR="00B040C9" w:rsidRPr="00AB7B16">
        <w:rPr>
          <w:rFonts w:ascii="Times New Roman" w:hAnsi="Times New Roman" w:cs="Times New Roman"/>
          <w:sz w:val="24"/>
          <w:szCs w:val="24"/>
        </w:rPr>
        <w:t>14) Which of the following is FALSE?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Capital flows today are larger mainly because economies are larger.</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The last two decades are the first time in history that a nation has borrowed more than 10 percent of its GDP.</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There are important qualitative differences between capital flows today and in the past.</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In 1900 most international financial transactions involved buying and selling bonds.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Today most international financial transactions involve buying and selling assets denominated in foreign currencies.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B</w:t>
      </w:r>
    </w:p>
    <w:p w:rsidR="00B040C9" w:rsidRPr="00AB7B16" w:rsidRDefault="00B040C9">
      <w:pPr>
        <w:pStyle w:val="NormalText"/>
        <w:spacing w:after="240"/>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15) Your text mentions several ways that international trade flows are qualitatively different than they were a century ago.  Which of the following is NOT one of those ways?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Manufactured goods are more important than the were in the past.</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Firms' investment spending on capital goods is more important than in the past.</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International trade in raw commodities and agricultural products is more important than it was in the past.</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It is possible to trade some types of services in a way that was not possible in the past.</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Multinational corporations play a bigger role in production than they did in the past.</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C</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16) Financial capital flows could include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real estate purchases.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construction of factories.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sales of a business.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the purchase of the physical assets and operations of a multinational corporation by another.</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currency market transactions.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17) An example of a foreign direct investment (FDI) would include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a U.S. couple buying land for their dream retirement home in Costa Rica.</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a U.S. mutual fund manager buying shares of stock in a Brazilian oil company.</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a U.S. firm expanding its U.S. operations.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a Chinese consumer buying an imported Japanese car.</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a wealthy Mexican buying U.S. Treasury bills.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A</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AB7B16">
      <w:pPr>
        <w:pStyle w:val="NormalText"/>
        <w:rPr>
          <w:rFonts w:ascii="Times New Roman" w:hAnsi="Times New Roman" w:cs="Times New Roman"/>
          <w:sz w:val="24"/>
          <w:szCs w:val="24"/>
        </w:rPr>
      </w:pPr>
      <w:r>
        <w:rPr>
          <w:rFonts w:ascii="Times New Roman" w:hAnsi="Times New Roman" w:cs="Times New Roman"/>
          <w:sz w:val="24"/>
          <w:szCs w:val="24"/>
        </w:rPr>
        <w:br w:type="page"/>
      </w:r>
      <w:r w:rsidR="00B040C9" w:rsidRPr="00AB7B16">
        <w:rPr>
          <w:rFonts w:ascii="Times New Roman" w:hAnsi="Times New Roman" w:cs="Times New Roman"/>
          <w:sz w:val="24"/>
          <w:szCs w:val="24"/>
        </w:rPr>
        <w:t>18) All of the following are differences in capital flows today from the past, EXCEPT</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the increasing variety of financial instruments.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the larger number of companies listed on world stock exchanges.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the need to protect from sudden changes in currency values.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the problem of volatility in financial capital flows.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the reduction in transaction costs for foreign investment.</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D</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19) Which of the following is TRUE?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Domestic policies are never barriers to trade.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Programs aimed at supporting domestic industries do not form trade barriers today.</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Tariffs and quotas in industrial nations are significantly higher now than they were in 1950.</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Tariffs and quotas are the primary trade barrier in industrialized countries.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Domestic policies intended to protect consumers or the environment may become trade barriers.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E</w:t>
      </w:r>
    </w:p>
    <w:p w:rsidR="00B040C9" w:rsidRPr="00AB7B16" w:rsidRDefault="00B040C9">
      <w:pPr>
        <w:pStyle w:val="NormalText"/>
        <w:spacing w:after="240"/>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 xml:space="preserve">20) Economists </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describe reducing tariffs and quotas as shallow integration.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describe reducing tariffs and quotas as deep integration.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believe that changing domestic policies affecting trade is a relatively simple process.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believe that the work of reducing trade barriers is done since most tariffs are low and most quotas eliminated.</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believe the original motivation for nations forming domestic policies and regulations was to create trade barriers to foreign companies.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A</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21) Deep integration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is easier to achieve than shallow integration.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is less controversial than shallow integration.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does not require changing domestic policies unrelated to tariffs and quotas.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requires cooperation with other national governments or international bodies.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can be implemented unilaterally.</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D</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AB7B16">
      <w:pPr>
        <w:pStyle w:val="NormalText"/>
        <w:rPr>
          <w:rFonts w:ascii="Times New Roman" w:hAnsi="Times New Roman" w:cs="Times New Roman"/>
          <w:sz w:val="24"/>
          <w:szCs w:val="24"/>
        </w:rPr>
      </w:pPr>
      <w:r>
        <w:rPr>
          <w:rFonts w:ascii="Times New Roman" w:hAnsi="Times New Roman" w:cs="Times New Roman"/>
          <w:sz w:val="24"/>
          <w:szCs w:val="24"/>
        </w:rPr>
        <w:br w:type="page"/>
      </w:r>
      <w:r w:rsidR="00B040C9" w:rsidRPr="00AB7B16">
        <w:rPr>
          <w:rFonts w:ascii="Times New Roman" w:hAnsi="Times New Roman" w:cs="Times New Roman"/>
          <w:sz w:val="24"/>
          <w:szCs w:val="24"/>
        </w:rPr>
        <w:t xml:space="preserve">22) Made in the USA or Made in China has less meaning for products that </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are a commodity such as iron ore.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are an agricultural product such as wheat.</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are a product that is technological and involves assembling many different types of sometimes sophisticated components.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are a product that is produced and consumed domestically.</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were produced fifty years ago versus the types of products manufactured today.</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C</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23) Which of the following kinds of agreements between two or more countries would be an example of a shallow integration measure?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An agreement to accept another nation's certification of architects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An agreement to unify customs forms in order to speed up cross-border traffic</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An agreement to use the same environmental standards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An agreement to impose the same limits on cartels and monopolies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An agreement to limit subsidies offered to domestic businesses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B</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24) Which of the following kinds of agreements between two or more countries would be an example of a deep integration measure?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An agreement to reduce tariffs and quotas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An agreement to unify customs forms in order to speed up cross-border traffic</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An agreement to impose the same limits on cartels and monopolies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An agreement to reduce exports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An agreement to limit imports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C</w:t>
      </w:r>
    </w:p>
    <w:p w:rsidR="00B040C9" w:rsidRPr="00AB7B16" w:rsidRDefault="00B040C9">
      <w:pPr>
        <w:pStyle w:val="NormalText"/>
        <w:spacing w:after="240"/>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25) While the world was fairly integrated at the turn of the last century, most trade was in agricultural and raw materials, whereas today manufactured consumer and producer goods play a much greater role in determining exports and imports.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TRUE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26) Capital and labor only very recently have been free to move across international borders.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FALSE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 xml:space="preserve">27) Capital flows between countries are smaller than in past decades in absolute terms.  </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FALSE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28) Open economies grow slower than closed ones.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FALSE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 xml:space="preserve">29) Daily foreign exchange transactions have grow from about $15 billion in 1973 to about $4 trillion today. </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TRUE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30) Most economists support open trade because it increase our choices as consumers, lowers costs for producers, increases competition and innovation, and leads to greater diffusion of technological change.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TRUE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31) Domestic agricultural subsidies intended to support the nation's farmers would not be considered a trade barrier so would not be disputed internationally.</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FALSE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32) Most of what we buy and sell never makes it out of domestic markets.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TRUE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33) The four criteria for economic integration include trade flows, capital flows, people flows, and the similarity of prices in separate markets.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TRUE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34) Transactions costs in international financial markets are higher today than they were in the past.</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FALSE</w:t>
      </w:r>
    </w:p>
    <w:p w:rsidR="00B040C9" w:rsidRPr="00AB7B16" w:rsidRDefault="00B040C9">
      <w:pPr>
        <w:pStyle w:val="NormalText"/>
        <w:spacing w:after="240"/>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35) Compare and contrast globalization as it existed in the late nineteenth century with globalization at the turn of the twenty-first century (i.e., today).</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I would expect my students to address the following:</w:t>
      </w:r>
    </w:p>
    <w:p w:rsidR="00B040C9" w:rsidRPr="00AB7B16" w:rsidRDefault="00B040C9">
      <w:pPr>
        <w:pStyle w:val="NormalText"/>
        <w:tabs>
          <w:tab w:val="left" w:pos="360"/>
        </w:tabs>
        <w:rPr>
          <w:rFonts w:ascii="Times New Roman" w:hAnsi="Times New Roman" w:cs="Times New Roman"/>
          <w:sz w:val="24"/>
          <w:szCs w:val="24"/>
        </w:rPr>
      </w:pPr>
      <w:r w:rsidRPr="00AB7B16">
        <w:rPr>
          <w:rFonts w:ascii="Times New Roman" w:hAnsi="Times New Roman" w:cs="Times New Roman"/>
          <w:sz w:val="24"/>
          <w:szCs w:val="24"/>
        </w:rPr>
        <w:t>∙</w:t>
      </w:r>
      <w:r w:rsidRPr="00AB7B16">
        <w:rPr>
          <w:rFonts w:ascii="Times New Roman" w:hAnsi="Times New Roman" w:cs="Times New Roman"/>
          <w:sz w:val="24"/>
          <w:szCs w:val="24"/>
        </w:rPr>
        <w:tab/>
        <w:t>That in percentage terms, a significant portion of world economic activity was engaged in trade in both periods.</w:t>
      </w:r>
    </w:p>
    <w:p w:rsidR="00B040C9" w:rsidRPr="00AB7B16" w:rsidRDefault="00B040C9">
      <w:pPr>
        <w:pStyle w:val="NormalText"/>
        <w:tabs>
          <w:tab w:val="left" w:pos="360"/>
        </w:tabs>
        <w:rPr>
          <w:rFonts w:ascii="Times New Roman" w:hAnsi="Times New Roman" w:cs="Times New Roman"/>
          <w:sz w:val="24"/>
          <w:szCs w:val="24"/>
        </w:rPr>
      </w:pPr>
      <w:r w:rsidRPr="00AB7B16">
        <w:rPr>
          <w:rFonts w:ascii="Times New Roman" w:hAnsi="Times New Roman" w:cs="Times New Roman"/>
          <w:sz w:val="24"/>
          <w:szCs w:val="24"/>
        </w:rPr>
        <w:t>∙</w:t>
      </w:r>
      <w:r w:rsidRPr="00AB7B16">
        <w:rPr>
          <w:rFonts w:ascii="Times New Roman" w:hAnsi="Times New Roman" w:cs="Times New Roman"/>
          <w:sz w:val="24"/>
          <w:szCs w:val="24"/>
        </w:rPr>
        <w:tab/>
        <w:t>That in the prior period, trade was mostly in agricultural products and commodities, whereas today capital goods play an increasingly important role.</w:t>
      </w:r>
    </w:p>
    <w:p w:rsidR="00B040C9" w:rsidRPr="00AB7B16" w:rsidRDefault="00B040C9">
      <w:pPr>
        <w:pStyle w:val="NormalText"/>
        <w:tabs>
          <w:tab w:val="left" w:pos="360"/>
        </w:tabs>
        <w:rPr>
          <w:rFonts w:ascii="Times New Roman" w:hAnsi="Times New Roman" w:cs="Times New Roman"/>
          <w:sz w:val="24"/>
          <w:szCs w:val="24"/>
        </w:rPr>
      </w:pPr>
      <w:r w:rsidRPr="00AB7B16">
        <w:rPr>
          <w:rFonts w:ascii="Times New Roman" w:hAnsi="Times New Roman" w:cs="Times New Roman"/>
          <w:sz w:val="24"/>
          <w:szCs w:val="24"/>
        </w:rPr>
        <w:t>∙</w:t>
      </w:r>
      <w:r w:rsidRPr="00AB7B16">
        <w:rPr>
          <w:rFonts w:ascii="Times New Roman" w:hAnsi="Times New Roman" w:cs="Times New Roman"/>
          <w:sz w:val="24"/>
          <w:szCs w:val="24"/>
        </w:rPr>
        <w:tab/>
        <w:t>That labor may have been more mobile in the past than it is today due to changes in immigration policies.</w:t>
      </w:r>
    </w:p>
    <w:p w:rsidR="00B040C9" w:rsidRPr="00AB7B16" w:rsidRDefault="00B040C9">
      <w:pPr>
        <w:pStyle w:val="NormalText"/>
        <w:tabs>
          <w:tab w:val="left" w:pos="360"/>
        </w:tabs>
        <w:rPr>
          <w:rFonts w:ascii="Times New Roman" w:hAnsi="Times New Roman" w:cs="Times New Roman"/>
          <w:sz w:val="24"/>
          <w:szCs w:val="24"/>
        </w:rPr>
      </w:pPr>
      <w:r w:rsidRPr="00AB7B16">
        <w:rPr>
          <w:rFonts w:ascii="Times New Roman" w:hAnsi="Times New Roman" w:cs="Times New Roman"/>
          <w:sz w:val="24"/>
          <w:szCs w:val="24"/>
        </w:rPr>
        <w:t>∙</w:t>
      </w:r>
      <w:r w:rsidRPr="00AB7B16">
        <w:rPr>
          <w:rFonts w:ascii="Times New Roman" w:hAnsi="Times New Roman" w:cs="Times New Roman"/>
          <w:sz w:val="24"/>
          <w:szCs w:val="24"/>
        </w:rPr>
        <w:tab/>
        <w:t>That capital was mobile in both periods, but might be more so today, especially given new instruments.</w:t>
      </w:r>
    </w:p>
    <w:p w:rsidR="00B040C9" w:rsidRPr="00AB7B16" w:rsidRDefault="00B040C9">
      <w:pPr>
        <w:pStyle w:val="NormalText"/>
        <w:tabs>
          <w:tab w:val="left" w:pos="360"/>
        </w:tabs>
        <w:rPr>
          <w:rFonts w:ascii="Times New Roman" w:hAnsi="Times New Roman" w:cs="Times New Roman"/>
          <w:sz w:val="24"/>
          <w:szCs w:val="24"/>
        </w:rPr>
      </w:pPr>
      <w:r w:rsidRPr="00AB7B16">
        <w:rPr>
          <w:rFonts w:ascii="Times New Roman" w:hAnsi="Times New Roman" w:cs="Times New Roman"/>
          <w:sz w:val="24"/>
          <w:szCs w:val="24"/>
        </w:rPr>
        <w:t>∙</w:t>
      </w:r>
      <w:r w:rsidRPr="00AB7B16">
        <w:rPr>
          <w:rFonts w:ascii="Times New Roman" w:hAnsi="Times New Roman" w:cs="Times New Roman"/>
          <w:sz w:val="24"/>
          <w:szCs w:val="24"/>
        </w:rPr>
        <w:tab/>
        <w:t>That changes in transportation and communication were significant in both periods in terms of reducing transaction costs and encouraging product and factor mobility.</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AB7B16">
      <w:pPr>
        <w:pStyle w:val="NormalText"/>
        <w:rPr>
          <w:rFonts w:ascii="Times New Roman" w:hAnsi="Times New Roman" w:cs="Times New Roman"/>
          <w:sz w:val="24"/>
          <w:szCs w:val="24"/>
        </w:rPr>
      </w:pPr>
      <w:r>
        <w:rPr>
          <w:rFonts w:ascii="Times New Roman" w:hAnsi="Times New Roman" w:cs="Times New Roman"/>
          <w:sz w:val="24"/>
          <w:szCs w:val="24"/>
        </w:rPr>
        <w:br w:type="page"/>
      </w:r>
      <w:r w:rsidR="00B040C9" w:rsidRPr="00AB7B16">
        <w:rPr>
          <w:rFonts w:ascii="Times New Roman" w:hAnsi="Times New Roman" w:cs="Times New Roman"/>
          <w:sz w:val="24"/>
          <w:szCs w:val="24"/>
        </w:rPr>
        <w:t>36) What are some of the main advantages and disadvantages of the extensive financial and commercial networks linking nations today?</w:t>
      </w:r>
    </w:p>
    <w:p w:rsidR="00B040C9" w:rsidRPr="00AB7B16" w:rsidRDefault="00B040C9">
      <w:pPr>
        <w:pStyle w:val="NormalText"/>
        <w:keepLines/>
        <w:rPr>
          <w:rFonts w:ascii="Times New Roman" w:hAnsi="Times New Roman" w:cs="Times New Roman"/>
          <w:sz w:val="24"/>
          <w:szCs w:val="24"/>
        </w:rPr>
      </w:pPr>
      <w:r w:rsidRPr="00AB7B16">
        <w:rPr>
          <w:rFonts w:ascii="Times New Roman" w:hAnsi="Times New Roman" w:cs="Times New Roman"/>
          <w:sz w:val="24"/>
          <w:szCs w:val="24"/>
        </w:rPr>
        <w:t>Answer:  Some of the advantages are that buyers receive lower prices, more choice, and more access to innovative technology. The major disadvantage is that a crisis is more likely to spread from one part of the world to another.</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37) How has the composition of trade flows changed from the early twentieth century to today? Compared to the past, is anything about trade today new?</w:t>
      </w:r>
    </w:p>
    <w:p w:rsidR="00B040C9" w:rsidRPr="00AB7B16" w:rsidRDefault="00B040C9">
      <w:pPr>
        <w:pStyle w:val="NormalText"/>
        <w:keepLines/>
        <w:rPr>
          <w:rFonts w:ascii="Times New Roman" w:hAnsi="Times New Roman" w:cs="Times New Roman"/>
          <w:sz w:val="24"/>
          <w:szCs w:val="24"/>
        </w:rPr>
      </w:pPr>
      <w:r w:rsidRPr="00AB7B16">
        <w:rPr>
          <w:rFonts w:ascii="Times New Roman" w:hAnsi="Times New Roman" w:cs="Times New Roman"/>
          <w:sz w:val="24"/>
          <w:szCs w:val="24"/>
        </w:rPr>
        <w:t>Answer:  Prior to World War I, most trade consisted of agricultural commodities and raw materials,</w:t>
      </w:r>
      <w:r w:rsidR="00AB7B16">
        <w:rPr>
          <w:rFonts w:ascii="Times New Roman" w:hAnsi="Times New Roman" w:cs="Times New Roman"/>
          <w:sz w:val="24"/>
          <w:szCs w:val="24"/>
        </w:rPr>
        <w:t xml:space="preserve"> </w:t>
      </w:r>
      <w:r w:rsidRPr="00AB7B16">
        <w:rPr>
          <w:rFonts w:ascii="Times New Roman" w:hAnsi="Times New Roman" w:cs="Times New Roman"/>
          <w:sz w:val="24"/>
          <w:szCs w:val="24"/>
        </w:rPr>
        <w:t>while today trade is primarily manufactured consumer goods and capital goods.  Given recent advances in telecommunications, services now can be outsourced and service industries face growing international competition.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38) Describe at least three ways that global capital markets are different today from what they were like in the late nineteenth century.</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 xml:space="preserve">Answer:  There are more varieties of financial instruments available.  A major difference is that exchange rates were fixed then which meant less exchange rate risk and uncertainty then and now higher costs and transactions volume given the need to manage that risk.  Transaction costs are significantly lower today than in the past. </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39) How is the international economy qualitatively different in the first part of the twenty-first century from what it was like in the first part of the twentieth century?</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Since tariffs and quotas have been reduced (and would have been the common barriers in the past), now nations are addressing issues related to deeper levels of integration, which involve domestic policies such as labor or environmental standards or investment policies.  Today there are multilateral international governmental organizations that address global economic issues where none existed then.  There has been a significant increase in the number of regional trade agreements.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40) Why are high domestic savings rates important?</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It correlates with high domestic investment</w:t>
      </w:r>
    </w:p>
    <w:p w:rsidR="00B040C9" w:rsidRPr="00AB7B16" w:rsidRDefault="00B040C9">
      <w:pPr>
        <w:pStyle w:val="NormalText"/>
        <w:spacing w:after="240"/>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41) What are the positive impacts of migration on migrants and the firms that hire them?</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Higher incomes for migrants and lower labor costs for firms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42) What are the negative impacts of migration for the nation receiving migrants?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More competition for other workers and greater social tensions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AB7B16">
      <w:pPr>
        <w:pStyle w:val="NormalText"/>
        <w:rPr>
          <w:rFonts w:ascii="Times New Roman" w:hAnsi="Times New Roman" w:cs="Times New Roman"/>
          <w:sz w:val="24"/>
          <w:szCs w:val="24"/>
        </w:rPr>
      </w:pPr>
      <w:r>
        <w:rPr>
          <w:rFonts w:ascii="Times New Roman" w:hAnsi="Times New Roman" w:cs="Times New Roman"/>
          <w:sz w:val="24"/>
          <w:szCs w:val="24"/>
        </w:rPr>
        <w:br w:type="page"/>
      </w:r>
      <w:r w:rsidR="00B040C9" w:rsidRPr="00AB7B16">
        <w:rPr>
          <w:rFonts w:ascii="Times New Roman" w:hAnsi="Times New Roman" w:cs="Times New Roman"/>
          <w:sz w:val="24"/>
          <w:szCs w:val="24"/>
        </w:rPr>
        <w:t>43) Which type of integration requires adapting domestic policies to coordinate with those of trading partners?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Deep integration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44) What do economists call movements of labor and capital between nations?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Factor flows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Elements of International Economic Integration</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1.3   Twelve Themes in International Economics</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1) Which region of the world experienced a decade-long crisis and stagnant or even negative growth rates during the 1980s?</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 Latin America</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B) East Asia</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C) The United States and Canada</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D) Europe</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E) The European Union</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A</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Topic:  Twelve Themes in International Economics</w:t>
      </w:r>
    </w:p>
    <w:p w:rsidR="00B040C9" w:rsidRPr="00AB7B16" w:rsidRDefault="00B040C9">
      <w:pPr>
        <w:pStyle w:val="NormalText"/>
        <w:rPr>
          <w:rFonts w:ascii="Times New Roman" w:hAnsi="Times New Roman" w:cs="Times New Roman"/>
          <w:sz w:val="24"/>
          <w:szCs w:val="24"/>
        </w:rPr>
      </w:pP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2) Which nations does the acronym BRIC stand for?</w:t>
      </w:r>
    </w:p>
    <w:p w:rsidR="00B040C9" w:rsidRPr="00AB7B16" w:rsidRDefault="00B040C9">
      <w:pPr>
        <w:pStyle w:val="NormalText"/>
        <w:rPr>
          <w:rFonts w:ascii="Times New Roman" w:hAnsi="Times New Roman" w:cs="Times New Roman"/>
          <w:sz w:val="24"/>
          <w:szCs w:val="24"/>
        </w:rPr>
      </w:pPr>
      <w:r w:rsidRPr="00AB7B16">
        <w:rPr>
          <w:rFonts w:ascii="Times New Roman" w:hAnsi="Times New Roman" w:cs="Times New Roman"/>
          <w:sz w:val="24"/>
          <w:szCs w:val="24"/>
        </w:rPr>
        <w:t>Answer:  Brazil, Russia, India and China</w:t>
      </w:r>
    </w:p>
    <w:p w:rsidR="00B040C9" w:rsidRPr="00AB7B16" w:rsidRDefault="00B040C9">
      <w:pPr>
        <w:pStyle w:val="NormalText"/>
        <w:spacing w:after="240"/>
        <w:rPr>
          <w:rFonts w:ascii="Times New Roman" w:hAnsi="Times New Roman" w:cs="Times New Roman"/>
          <w:sz w:val="24"/>
          <w:szCs w:val="24"/>
        </w:rPr>
      </w:pPr>
      <w:r w:rsidRPr="00AB7B16">
        <w:rPr>
          <w:rFonts w:ascii="Times New Roman" w:hAnsi="Times New Roman" w:cs="Times New Roman"/>
          <w:sz w:val="24"/>
          <w:szCs w:val="24"/>
        </w:rPr>
        <w:t>Topic:  Twelve Themes in International Economics</w:t>
      </w:r>
      <w:bookmarkStart w:id="0" w:name="_GoBack"/>
      <w:bookmarkEnd w:id="0"/>
    </w:p>
    <w:sectPr w:rsidR="00B040C9" w:rsidRPr="00AB7B16">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0C9" w:rsidRDefault="00B040C9" w:rsidP="00AB7B16">
      <w:pPr>
        <w:spacing w:after="0" w:line="240" w:lineRule="auto"/>
      </w:pPr>
      <w:r>
        <w:separator/>
      </w:r>
    </w:p>
  </w:endnote>
  <w:endnote w:type="continuationSeparator" w:id="0">
    <w:p w:rsidR="00B040C9" w:rsidRDefault="00B040C9" w:rsidP="00AB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B16" w:rsidRPr="00AB7B16" w:rsidRDefault="00AB7B16" w:rsidP="00AB7B16">
    <w:pPr>
      <w:pStyle w:val="a5"/>
      <w:spacing w:after="0"/>
      <w:jc w:val="center"/>
      <w:rPr>
        <w:rFonts w:ascii="Times New Roman" w:hAnsi="Times New Roman"/>
        <w:sz w:val="20"/>
        <w:szCs w:val="20"/>
      </w:rPr>
    </w:pPr>
    <w:r w:rsidRPr="00AB7B16">
      <w:rPr>
        <w:rFonts w:ascii="Times New Roman" w:hAnsi="Times New Roman"/>
        <w:sz w:val="20"/>
        <w:szCs w:val="20"/>
      </w:rPr>
      <w:fldChar w:fldCharType="begin"/>
    </w:r>
    <w:r w:rsidRPr="00AB7B16">
      <w:rPr>
        <w:rFonts w:ascii="Times New Roman" w:hAnsi="Times New Roman"/>
        <w:sz w:val="20"/>
        <w:szCs w:val="20"/>
      </w:rPr>
      <w:instrText xml:space="preserve"> PAGE   \* MERGEFORMAT </w:instrText>
    </w:r>
    <w:r w:rsidRPr="00AB7B16">
      <w:rPr>
        <w:rFonts w:ascii="Times New Roman" w:hAnsi="Times New Roman"/>
        <w:sz w:val="20"/>
        <w:szCs w:val="20"/>
      </w:rPr>
      <w:fldChar w:fldCharType="separate"/>
    </w:r>
    <w:r w:rsidR="00F47C8E">
      <w:rPr>
        <w:rFonts w:ascii="Times New Roman" w:hAnsi="Times New Roman"/>
        <w:noProof/>
        <w:sz w:val="20"/>
        <w:szCs w:val="20"/>
      </w:rPr>
      <w:t>9</w:t>
    </w:r>
    <w:r w:rsidRPr="00AB7B16">
      <w:rPr>
        <w:rFonts w:ascii="Times New Roman" w:hAnsi="Times New Roman"/>
        <w:sz w:val="20"/>
        <w:szCs w:val="20"/>
      </w:rPr>
      <w:fldChar w:fldCharType="end"/>
    </w:r>
  </w:p>
  <w:p w:rsidR="00AB7B16" w:rsidRPr="00AB7B16" w:rsidRDefault="00AB7B16" w:rsidP="00AB7B16">
    <w:pPr>
      <w:pStyle w:val="a5"/>
      <w:spacing w:after="0"/>
      <w:jc w:val="center"/>
      <w:rPr>
        <w:rFonts w:ascii="Times New Roman" w:hAnsi="Times New Roman"/>
        <w:sz w:val="20"/>
        <w:szCs w:val="20"/>
      </w:rPr>
    </w:pPr>
    <w:r w:rsidRPr="00AB7B16">
      <w:rPr>
        <w:rFonts w:ascii="Times New Roman" w:hAnsi="Times New Roman"/>
        <w:sz w:val="20"/>
        <w:szCs w:val="20"/>
      </w:rPr>
      <w:t>Copyright © 2014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0C9" w:rsidRDefault="00B040C9" w:rsidP="00AB7B16">
      <w:pPr>
        <w:spacing w:after="0" w:line="240" w:lineRule="auto"/>
      </w:pPr>
      <w:r>
        <w:separator/>
      </w:r>
    </w:p>
  </w:footnote>
  <w:footnote w:type="continuationSeparator" w:id="0">
    <w:p w:rsidR="00B040C9" w:rsidRDefault="00B040C9" w:rsidP="00AB7B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16"/>
    <w:rsid w:val="00AB7B16"/>
    <w:rsid w:val="00B040C9"/>
    <w:rsid w:val="00F47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3AAE75C0-F6B7-4EA3-A573-714DAEDF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semiHidden/>
    <w:unhideWhenUsed/>
    <w:rsid w:val="00AB7B16"/>
    <w:pPr>
      <w:tabs>
        <w:tab w:val="center" w:pos="4680"/>
        <w:tab w:val="right" w:pos="9360"/>
      </w:tabs>
    </w:pPr>
  </w:style>
  <w:style w:type="character" w:customStyle="1" w:styleId="a4">
    <w:name w:val="页眉 字符"/>
    <w:basedOn w:val="a0"/>
    <w:link w:val="a3"/>
    <w:uiPriority w:val="99"/>
    <w:semiHidden/>
    <w:rsid w:val="00AB7B16"/>
  </w:style>
  <w:style w:type="paragraph" w:styleId="a5">
    <w:name w:val="footer"/>
    <w:basedOn w:val="a"/>
    <w:link w:val="a6"/>
    <w:uiPriority w:val="99"/>
    <w:unhideWhenUsed/>
    <w:rsid w:val="00AB7B16"/>
    <w:pPr>
      <w:tabs>
        <w:tab w:val="center" w:pos="4680"/>
        <w:tab w:val="right" w:pos="9360"/>
      </w:tabs>
    </w:pPr>
  </w:style>
  <w:style w:type="character" w:customStyle="1" w:styleId="a6">
    <w:name w:val="页脚 字符"/>
    <w:basedOn w:val="a0"/>
    <w:link w:val="a5"/>
    <w:uiPriority w:val="99"/>
    <w:rsid w:val="00AB7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2522</Words>
  <Characters>14378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2</cp:revision>
  <dcterms:created xsi:type="dcterms:W3CDTF">2019-07-04T07:25:00Z</dcterms:created>
  <dcterms:modified xsi:type="dcterms:W3CDTF">2019-07-04T07:25:00Z</dcterms:modified>
</cp:coreProperties>
</file>